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1697C1" w14:textId="1FC4CB26" w:rsidR="00E05662" w:rsidRDefault="009D1E88" w:rsidP="009D1E88">
      <w:pPr>
        <w:jc w:val="center"/>
      </w:pPr>
      <w:r>
        <w:t>Week 2</w:t>
      </w:r>
      <w:r w:rsidR="00447311">
        <w:t>:</w:t>
      </w:r>
      <w:r>
        <w:t xml:space="preserve"> Baby Steps to Learning Language </w:t>
      </w:r>
    </w:p>
    <w:p w14:paraId="13C879B1" w14:textId="77777777" w:rsidR="009D1E88" w:rsidRDefault="009D1E88" w:rsidP="009D1E88">
      <w:pPr>
        <w:jc w:val="center"/>
      </w:pPr>
    </w:p>
    <w:p w14:paraId="0CF14615" w14:textId="77777777" w:rsidR="009D1E88" w:rsidRDefault="009D1E88" w:rsidP="009D1E88">
      <w:pPr>
        <w:rPr>
          <w:b/>
        </w:rPr>
      </w:pPr>
      <w:r w:rsidRPr="009D1E88">
        <w:rPr>
          <w:b/>
          <w:u w:val="single"/>
        </w:rPr>
        <w:t>Big Picture Questions</w:t>
      </w:r>
      <w:r>
        <w:rPr>
          <w:b/>
          <w:u w:val="single"/>
        </w:rPr>
        <w:t>:</w:t>
      </w:r>
    </w:p>
    <w:p w14:paraId="60B3B119" w14:textId="4E3654B5" w:rsidR="00702D59" w:rsidRDefault="00702D59" w:rsidP="00702D59">
      <w:pPr>
        <w:pStyle w:val="ListParagraph"/>
        <w:numPr>
          <w:ilvl w:val="0"/>
          <w:numId w:val="6"/>
        </w:numPr>
      </w:pPr>
      <w:r>
        <w:t>Is language an innate ability? Is it shared with other animals? What does this do to the claim of humanity’s unique relationship to and with God?</w:t>
      </w:r>
    </w:p>
    <w:p w14:paraId="3D7BAF23" w14:textId="1C9ED236" w:rsidR="009D1E88" w:rsidRPr="00447311" w:rsidRDefault="00447311" w:rsidP="00702D59">
      <w:pPr>
        <w:pStyle w:val="ListParagraph"/>
        <w:numPr>
          <w:ilvl w:val="0"/>
          <w:numId w:val="6"/>
        </w:numPr>
        <w:rPr>
          <w:b/>
        </w:rPr>
      </w:pPr>
      <w:r>
        <w:t>Why is neuroscience in particular a helpful tool in studying infant language acquisition?</w:t>
      </w:r>
      <w:r w:rsidR="00D17EF6">
        <w:t xml:space="preserve"> What are its advantages over behavioral methods?</w:t>
      </w:r>
    </w:p>
    <w:p w14:paraId="24B58EDE" w14:textId="2D39105F" w:rsidR="00447311" w:rsidRPr="00702D59" w:rsidRDefault="00447311" w:rsidP="00702D59">
      <w:pPr>
        <w:pStyle w:val="ListParagraph"/>
        <w:numPr>
          <w:ilvl w:val="0"/>
          <w:numId w:val="6"/>
        </w:numPr>
        <w:rPr>
          <w:b/>
        </w:rPr>
      </w:pPr>
      <w:r>
        <w:t xml:space="preserve">How does studying infant language acquisition </w:t>
      </w:r>
      <w:r w:rsidR="00D17EF6">
        <w:t>“set the stage” for broader questions about language and how we learn?</w:t>
      </w:r>
    </w:p>
    <w:p w14:paraId="4CFAB9B7" w14:textId="77777777" w:rsidR="009D1E88" w:rsidRDefault="009D1E88" w:rsidP="009D1E88">
      <w:pPr>
        <w:rPr>
          <w:b/>
        </w:rPr>
      </w:pPr>
    </w:p>
    <w:p w14:paraId="3A78D11F" w14:textId="7F8D8B31" w:rsidR="00350667" w:rsidRPr="002F6F08" w:rsidRDefault="009D1E88" w:rsidP="00350667">
      <w:r>
        <w:rPr>
          <w:u w:val="single"/>
        </w:rPr>
        <w:t>Vocabulary</w:t>
      </w:r>
      <w:r>
        <w:t>:</w:t>
      </w:r>
    </w:p>
    <w:p w14:paraId="312220E0" w14:textId="77777777" w:rsidR="00350667" w:rsidRDefault="00350667" w:rsidP="00350667">
      <w:pPr>
        <w:rPr>
          <w:b/>
        </w:rPr>
      </w:pPr>
      <w:r>
        <w:rPr>
          <w:b/>
        </w:rPr>
        <w:t>Kuhl &amp; Rivera-Gaxiola (2008)</w:t>
      </w:r>
    </w:p>
    <w:p w14:paraId="0192ED70" w14:textId="77777777" w:rsidR="00350667" w:rsidRDefault="00350667" w:rsidP="00350667">
      <w:pPr>
        <w:pStyle w:val="ListParagraph"/>
        <w:numPr>
          <w:ilvl w:val="0"/>
          <w:numId w:val="4"/>
        </w:numPr>
      </w:pPr>
      <w:r w:rsidRPr="00E92792">
        <w:t>Phoneme (</w:t>
      </w:r>
      <w:r>
        <w:t xml:space="preserve">p. </w:t>
      </w:r>
      <w:r w:rsidRPr="00E92792">
        <w:t>513)</w:t>
      </w:r>
    </w:p>
    <w:p w14:paraId="7CAB8414" w14:textId="77777777" w:rsidR="00350667" w:rsidRDefault="00350667" w:rsidP="00350667">
      <w:pPr>
        <w:pStyle w:val="ListParagraph"/>
        <w:numPr>
          <w:ilvl w:val="0"/>
          <w:numId w:val="4"/>
        </w:numPr>
      </w:pPr>
      <w:r>
        <w:t>Phonetic Unit (p. 513)</w:t>
      </w:r>
    </w:p>
    <w:p w14:paraId="5AF6DB6A" w14:textId="77777777" w:rsidR="00350667" w:rsidRDefault="00350667" w:rsidP="00350667">
      <w:pPr>
        <w:pStyle w:val="ListParagraph"/>
        <w:numPr>
          <w:ilvl w:val="0"/>
          <w:numId w:val="4"/>
        </w:numPr>
      </w:pPr>
      <w:r>
        <w:t>EEG &amp; ERPs (p. 513)</w:t>
      </w:r>
    </w:p>
    <w:p w14:paraId="4B4C6951" w14:textId="77777777" w:rsidR="00350667" w:rsidRDefault="00350667" w:rsidP="00350667">
      <w:pPr>
        <w:pStyle w:val="ListParagraph"/>
        <w:numPr>
          <w:ilvl w:val="0"/>
          <w:numId w:val="4"/>
        </w:numPr>
      </w:pPr>
      <w:r>
        <w:t>fMRI (p. 513)</w:t>
      </w:r>
    </w:p>
    <w:p w14:paraId="4D713346" w14:textId="77777777" w:rsidR="00350667" w:rsidRDefault="00350667" w:rsidP="00350667">
      <w:pPr>
        <w:pStyle w:val="ListParagraph"/>
        <w:numPr>
          <w:ilvl w:val="0"/>
          <w:numId w:val="4"/>
        </w:numPr>
      </w:pPr>
      <w:r>
        <w:t>MEG (p. 513)</w:t>
      </w:r>
    </w:p>
    <w:p w14:paraId="0AC8DF06" w14:textId="77777777" w:rsidR="00350667" w:rsidRDefault="00350667" w:rsidP="00350667">
      <w:pPr>
        <w:pStyle w:val="ListParagraph"/>
        <w:numPr>
          <w:ilvl w:val="0"/>
          <w:numId w:val="4"/>
        </w:numPr>
      </w:pPr>
      <w:r>
        <w:t>Native Language Neural Commitment Hypothesis (p. 516)</w:t>
      </w:r>
    </w:p>
    <w:p w14:paraId="313CBBA2" w14:textId="6B2CA436" w:rsidR="00480635" w:rsidRDefault="00480635" w:rsidP="00480635">
      <w:pPr>
        <w:pStyle w:val="ListParagraph"/>
        <w:numPr>
          <w:ilvl w:val="0"/>
          <w:numId w:val="4"/>
        </w:numPr>
      </w:pPr>
      <w:r>
        <w:t>Critical Period (p. 516)</w:t>
      </w:r>
    </w:p>
    <w:p w14:paraId="0286B967" w14:textId="7FF3175A" w:rsidR="002F6F08" w:rsidRDefault="002F6F08" w:rsidP="002F6F08">
      <w:pPr>
        <w:pStyle w:val="ListParagraph"/>
        <w:numPr>
          <w:ilvl w:val="0"/>
          <w:numId w:val="4"/>
        </w:numPr>
      </w:pPr>
      <w:r>
        <w:t>Social Interaction in language learning (p. 518)</w:t>
      </w:r>
    </w:p>
    <w:p w14:paraId="57208D72" w14:textId="77777777" w:rsidR="00350667" w:rsidRDefault="00350667" w:rsidP="00350667">
      <w:pPr>
        <w:pStyle w:val="ListParagraph"/>
        <w:numPr>
          <w:ilvl w:val="0"/>
          <w:numId w:val="4"/>
        </w:numPr>
      </w:pPr>
      <w:r>
        <w:t>Motherese (p. 520)</w:t>
      </w:r>
    </w:p>
    <w:p w14:paraId="16DF24F6" w14:textId="77777777" w:rsidR="00350667" w:rsidRDefault="00350667" w:rsidP="00350667">
      <w:pPr>
        <w:pStyle w:val="ListParagraph"/>
        <w:numPr>
          <w:ilvl w:val="0"/>
          <w:numId w:val="4"/>
        </w:numPr>
      </w:pPr>
      <w:r>
        <w:t>Mirror Neurons (p. 521)</w:t>
      </w:r>
    </w:p>
    <w:p w14:paraId="09999CFB" w14:textId="77777777" w:rsidR="00350667" w:rsidRDefault="00350667" w:rsidP="00350667">
      <w:pPr>
        <w:pStyle w:val="ListParagraph"/>
        <w:numPr>
          <w:ilvl w:val="0"/>
          <w:numId w:val="4"/>
        </w:numPr>
      </w:pPr>
      <w:r>
        <w:t>Phonetic Speech Perception/Categorical perception (p. 515-516)</w:t>
      </w:r>
    </w:p>
    <w:p w14:paraId="2BD3C41E" w14:textId="76178671" w:rsidR="002F6F08" w:rsidRDefault="002F6F08" w:rsidP="00350667">
      <w:pPr>
        <w:pStyle w:val="ListParagraph"/>
        <w:numPr>
          <w:ilvl w:val="0"/>
          <w:numId w:val="4"/>
        </w:numPr>
      </w:pPr>
      <w:r>
        <w:t>Native Language Magnet Model (p.523)</w:t>
      </w:r>
    </w:p>
    <w:p w14:paraId="6527F1B8" w14:textId="77777777" w:rsidR="00350667" w:rsidRDefault="00350667" w:rsidP="00350667"/>
    <w:p w14:paraId="487103F3" w14:textId="77777777" w:rsidR="00350667" w:rsidRPr="001A67A8" w:rsidRDefault="00350667" w:rsidP="00350667">
      <w:r w:rsidRPr="00CC308F">
        <w:rPr>
          <w:u w:val="single"/>
        </w:rPr>
        <w:t>Key Ideas</w:t>
      </w:r>
      <w:r w:rsidRPr="001A67A8">
        <w:t>:</w:t>
      </w:r>
    </w:p>
    <w:p w14:paraId="32B14E88" w14:textId="77777777" w:rsidR="00350667" w:rsidRDefault="00350667" w:rsidP="00350667">
      <w:pPr>
        <w:pStyle w:val="ListParagraph"/>
        <w:numPr>
          <w:ilvl w:val="0"/>
          <w:numId w:val="3"/>
        </w:numPr>
      </w:pPr>
      <w:r>
        <w:t>Experience with language rewires the neural architecture to specifically register speech patterns in the native-language that promote native-language learning.</w:t>
      </w:r>
    </w:p>
    <w:p w14:paraId="571E754C" w14:textId="77777777" w:rsidR="00350667" w:rsidRDefault="00350667" w:rsidP="00350667">
      <w:pPr>
        <w:pStyle w:val="ListParagraph"/>
        <w:numPr>
          <w:ilvl w:val="0"/>
          <w:numId w:val="3"/>
        </w:numPr>
      </w:pPr>
      <w:r w:rsidRPr="001A67A8">
        <w:t>Social factors</w:t>
      </w:r>
      <w:r>
        <w:t xml:space="preserve"> play a significant role in early language learning (p. 518, p. 522)</w:t>
      </w:r>
    </w:p>
    <w:p w14:paraId="4686BFCC" w14:textId="77777777" w:rsidR="00350667" w:rsidRPr="001A67A8" w:rsidRDefault="00350667" w:rsidP="00350667">
      <w:pPr>
        <w:pStyle w:val="ListParagraph"/>
        <w:numPr>
          <w:ilvl w:val="0"/>
          <w:numId w:val="3"/>
        </w:numPr>
      </w:pPr>
      <w:r>
        <w:t>There are correlations between speech perception abilities and later word learning abilities/vocabulary (p. 517)</w:t>
      </w:r>
    </w:p>
    <w:p w14:paraId="536C74C8" w14:textId="77777777" w:rsidR="00054FFB" w:rsidRDefault="00054FFB" w:rsidP="009D1E88"/>
    <w:p w14:paraId="65C41E94" w14:textId="107D2C8F" w:rsidR="00350667" w:rsidRDefault="00350667" w:rsidP="009D1E88">
      <w:r w:rsidRPr="00CC308F">
        <w:rPr>
          <w:u w:val="single"/>
        </w:rPr>
        <w:t>Other Terms and Ideas</w:t>
      </w:r>
      <w:r w:rsidR="00CC308F">
        <w:t xml:space="preserve"> for this week</w:t>
      </w:r>
      <w:r>
        <w:t>:</w:t>
      </w:r>
    </w:p>
    <w:p w14:paraId="0C9A7DB3" w14:textId="7372B032" w:rsidR="00350667" w:rsidRDefault="00350667" w:rsidP="00350667">
      <w:r>
        <w:t>- origin of language</w:t>
      </w:r>
      <w:r w:rsidR="00702D59">
        <w:t xml:space="preserve"> and 3 possible scenarios</w:t>
      </w:r>
      <w:r w:rsidR="00674684">
        <w:t xml:space="preserve"> (1) we have special areas 2) we don’t and they are domain general or 3) our communicative intent allows us to use general abilities in a unique way</w:t>
      </w:r>
    </w:p>
    <w:p w14:paraId="1DD4E850" w14:textId="77777777" w:rsidR="00350667" w:rsidRDefault="00350667" w:rsidP="00350667">
      <w:r>
        <w:t>- limits of infant studies</w:t>
      </w:r>
    </w:p>
    <w:p w14:paraId="52AE20A8" w14:textId="73D7FA96" w:rsidR="00350667" w:rsidRDefault="00350667" w:rsidP="00350667">
      <w:r>
        <w:t>- statistical learning</w:t>
      </w:r>
    </w:p>
    <w:p w14:paraId="60753844" w14:textId="77777777" w:rsidR="00350667" w:rsidRDefault="00350667" w:rsidP="00350667">
      <w:r>
        <w:t>- Attentional Resource Hypothesis</w:t>
      </w:r>
    </w:p>
    <w:p w14:paraId="395C5A1F" w14:textId="77777777" w:rsidR="00350667" w:rsidRDefault="00350667" w:rsidP="00350667">
      <w:pPr>
        <w:rPr>
          <w:rFonts w:cs="Times New Roman"/>
        </w:rPr>
      </w:pPr>
      <w:r>
        <w:t xml:space="preserve">- </w:t>
      </w:r>
      <w:r>
        <w:rPr>
          <w:rFonts w:cs="Times New Roman"/>
        </w:rPr>
        <w:t>D</w:t>
      </w:r>
      <w:r w:rsidRPr="009628FF">
        <w:rPr>
          <w:rFonts w:cs="Times New Roman"/>
        </w:rPr>
        <w:t xml:space="preserve">istributional properties/statistical learning </w:t>
      </w:r>
      <w:r>
        <w:rPr>
          <w:rFonts w:cs="Times New Roman"/>
        </w:rPr>
        <w:t>tune</w:t>
      </w:r>
      <w:r w:rsidRPr="009628FF">
        <w:rPr>
          <w:rFonts w:cs="Times New Roman"/>
        </w:rPr>
        <w:t xml:space="preserve"> speech perception categories </w:t>
      </w:r>
    </w:p>
    <w:p w14:paraId="3FAEB36F" w14:textId="3E6ED8A1" w:rsidR="00350667" w:rsidRPr="00350667" w:rsidRDefault="00350667" w:rsidP="00350667">
      <w:pPr>
        <w:rPr>
          <w:rFonts w:cs="Times New Roman"/>
        </w:rPr>
      </w:pPr>
      <w:r>
        <w:rPr>
          <w:rFonts w:cs="Times New Roman"/>
        </w:rPr>
        <w:t xml:space="preserve">- </w:t>
      </w:r>
      <w:r w:rsidRPr="009628FF">
        <w:t xml:space="preserve">word learning </w:t>
      </w:r>
      <w:r>
        <w:t>i</w:t>
      </w:r>
      <w:r w:rsidRPr="009628FF">
        <w:t>s computationally taxing on the cognitive system; as cognitive capacities increase, so do the infant’s abilities to learn and discriminate even similar sounding words</w:t>
      </w:r>
    </w:p>
    <w:p w14:paraId="0C9FCA0F" w14:textId="77777777" w:rsidR="00350667" w:rsidRDefault="00350667" w:rsidP="00350667"/>
    <w:p w14:paraId="7421D79A" w14:textId="21A94895" w:rsidR="002F6F08" w:rsidRDefault="002F6F08" w:rsidP="00350667">
      <w:r>
        <w:rPr>
          <w:u w:val="single"/>
        </w:rPr>
        <w:lastRenderedPageBreak/>
        <w:t>Discussion Article</w:t>
      </w:r>
      <w:r>
        <w:t>: Mills, Prat, Zangl, Stager, Neville, &amp; Werker (2004). Language experience and the organization of brain activity to phonetically similar words: ERP evidence from 14- and 20-moonth-olds.</w:t>
      </w:r>
    </w:p>
    <w:p w14:paraId="5266880A" w14:textId="77777777" w:rsidR="00591EAC" w:rsidRDefault="00591EAC" w:rsidP="00350667"/>
    <w:p w14:paraId="427DC19F" w14:textId="753B9DA8" w:rsidR="00591EAC" w:rsidRDefault="00591EAC" w:rsidP="00350667">
      <w:pPr>
        <w:rPr>
          <w:u w:val="single"/>
        </w:rPr>
      </w:pPr>
      <w:r>
        <w:rPr>
          <w:u w:val="single"/>
        </w:rPr>
        <w:t>Studies discussed in class:</w:t>
      </w:r>
    </w:p>
    <w:p w14:paraId="6D79D05E" w14:textId="7E30BD98" w:rsidR="00591EAC" w:rsidRDefault="00591EAC" w:rsidP="00350667">
      <w:r>
        <w:t>Eimas et al., 1971, One of the first to show categorical perception (ba vs. pa) in infants using HASP</w:t>
      </w:r>
    </w:p>
    <w:p w14:paraId="2EE67777" w14:textId="4DAEEDDC" w:rsidR="00591EAC" w:rsidRPr="00591EAC" w:rsidRDefault="00591EAC" w:rsidP="00350667">
      <w:r>
        <w:t xml:space="preserve">Werker et al., 1981 and Werker &amp; Tees, 1984, showing </w:t>
      </w:r>
      <w:r w:rsidR="008C74D5">
        <w:t xml:space="preserve">shift from universal listener to language specific listener around 10 mos. (using </w:t>
      </w:r>
      <w:bookmarkStart w:id="0" w:name="_GoBack"/>
      <w:bookmarkEnd w:id="0"/>
      <w:r w:rsidR="008C74D5">
        <w:t>Hindi and Salish contrasts)</w:t>
      </w:r>
    </w:p>
    <w:p w14:paraId="51591213" w14:textId="77777777" w:rsidR="002F6F08" w:rsidRDefault="002F6F08" w:rsidP="00350667"/>
    <w:p w14:paraId="2FD60582" w14:textId="4CF69632" w:rsidR="00350667" w:rsidRDefault="000F7BB6" w:rsidP="009D1E88">
      <w:r w:rsidRPr="002F6F08">
        <w:rPr>
          <w:u w:val="single"/>
        </w:rPr>
        <w:t>Helpful Links</w:t>
      </w:r>
      <w:r>
        <w:t>:</w:t>
      </w:r>
    </w:p>
    <w:p w14:paraId="2AECCF69" w14:textId="2B51EA48" w:rsidR="000F7BB6" w:rsidRDefault="000F7BB6" w:rsidP="009D1E88">
      <w:r>
        <w:t>Pat Kuhl TED talk:</w:t>
      </w:r>
    </w:p>
    <w:p w14:paraId="59DDC16A" w14:textId="1420541E" w:rsidR="000F7BB6" w:rsidRDefault="008C74D5" w:rsidP="009D1E88">
      <w:hyperlink r:id="rId5" w:history="1">
        <w:r w:rsidR="000F7BB6" w:rsidRPr="0036533D">
          <w:rPr>
            <w:rStyle w:val="Hyperlink"/>
          </w:rPr>
          <w:t>https://www.ted.com/talks/patricia_kuhl_the_linguistic_genius_of_babies</w:t>
        </w:r>
      </w:hyperlink>
    </w:p>
    <w:p w14:paraId="5A4DD02A" w14:textId="026AE403" w:rsidR="000F7BB6" w:rsidRDefault="000F7BB6" w:rsidP="009D1E88">
      <w:r>
        <w:t>Overview of Behavioral Methods with children:</w:t>
      </w:r>
    </w:p>
    <w:p w14:paraId="12E48568" w14:textId="6C60B833" w:rsidR="000F7BB6" w:rsidRPr="000F7BB6" w:rsidRDefault="000F7BB6" w:rsidP="000F7BB6">
      <w:hyperlink r:id="rId6" w:history="1">
        <w:r w:rsidRPr="000F7BB6">
          <w:rPr>
            <w:rStyle w:val="Hyperlink"/>
          </w:rPr>
          <w:t>https://www.youtube.com/watch?v=EFlxiflDk_o</w:t>
        </w:r>
      </w:hyperlink>
    </w:p>
    <w:p w14:paraId="57DE3382" w14:textId="4847B503" w:rsidR="000F7BB6" w:rsidRDefault="000F7BB6" w:rsidP="009D1E88">
      <w:r>
        <w:t>NIRS overview:</w:t>
      </w:r>
    </w:p>
    <w:p w14:paraId="0EB70DD4" w14:textId="77FDDF43" w:rsidR="000F7BB6" w:rsidRDefault="008C74D5" w:rsidP="000F7BB6">
      <w:hyperlink r:id="rId7" w:history="1">
        <w:r w:rsidR="000F7BB6" w:rsidRPr="0036533D">
          <w:rPr>
            <w:rStyle w:val="Hyperlink"/>
          </w:rPr>
          <w:t>https://www.youtube.com/watch?v=njZTlmnZFlU</w:t>
        </w:r>
      </w:hyperlink>
    </w:p>
    <w:p w14:paraId="45DE0E3A" w14:textId="77777777" w:rsidR="000F7BB6" w:rsidRPr="000F7BB6" w:rsidRDefault="000F7BB6" w:rsidP="000F7BB6"/>
    <w:p w14:paraId="558772B0" w14:textId="77777777" w:rsidR="000F7BB6" w:rsidRPr="009D1E88" w:rsidRDefault="000F7BB6" w:rsidP="009D1E88"/>
    <w:sectPr w:rsidR="000F7BB6" w:rsidRPr="009D1E88" w:rsidSect="007A1F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3417A"/>
    <w:multiLevelType w:val="hybridMultilevel"/>
    <w:tmpl w:val="3B3A8BC6"/>
    <w:lvl w:ilvl="0" w:tplc="5E706416">
      <w:start w:val="9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3208DA"/>
    <w:multiLevelType w:val="hybridMultilevel"/>
    <w:tmpl w:val="4E1A963C"/>
    <w:lvl w:ilvl="0" w:tplc="9AECFFDC">
      <w:start w:val="2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945446"/>
    <w:multiLevelType w:val="hybridMultilevel"/>
    <w:tmpl w:val="9FC4A0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B2C4B"/>
    <w:multiLevelType w:val="hybridMultilevel"/>
    <w:tmpl w:val="CAB89F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345B9A"/>
    <w:multiLevelType w:val="hybridMultilevel"/>
    <w:tmpl w:val="F15A9FB2"/>
    <w:lvl w:ilvl="0" w:tplc="8F2E518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694540"/>
    <w:multiLevelType w:val="hybridMultilevel"/>
    <w:tmpl w:val="C9BEF764"/>
    <w:lvl w:ilvl="0" w:tplc="17EAD542">
      <w:start w:val="94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E88"/>
    <w:rsid w:val="00054FFB"/>
    <w:rsid w:val="000B1DC2"/>
    <w:rsid w:val="000F7BB6"/>
    <w:rsid w:val="0010426A"/>
    <w:rsid w:val="002F6F08"/>
    <w:rsid w:val="00350667"/>
    <w:rsid w:val="00447311"/>
    <w:rsid w:val="00480635"/>
    <w:rsid w:val="00591EAC"/>
    <w:rsid w:val="00674684"/>
    <w:rsid w:val="00702D59"/>
    <w:rsid w:val="007A1FE1"/>
    <w:rsid w:val="008C74D5"/>
    <w:rsid w:val="009D1E88"/>
    <w:rsid w:val="00CC308F"/>
    <w:rsid w:val="00D17EF6"/>
    <w:rsid w:val="00D21278"/>
    <w:rsid w:val="00DC4385"/>
    <w:rsid w:val="00EE6593"/>
    <w:rsid w:val="00FD10F8"/>
    <w:rsid w:val="00FD1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17A8E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D1E8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F7BB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0F7BB6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0F7BB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njZTlmnZFl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EFlxiflDk_o" TargetMode="External"/><Relationship Id="rId5" Type="http://schemas.openxmlformats.org/officeDocument/2006/relationships/hyperlink" Target="https://www.ted.com/talks/patricia_kuhl_the_linguistic_genius_of_babie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C. Bobb</dc:creator>
  <cp:keywords/>
  <dc:description/>
  <cp:lastModifiedBy>Susan C. Bobb</cp:lastModifiedBy>
  <cp:revision>12</cp:revision>
  <dcterms:created xsi:type="dcterms:W3CDTF">2017-05-25T17:14:00Z</dcterms:created>
  <dcterms:modified xsi:type="dcterms:W3CDTF">2018-03-07T00:04:00Z</dcterms:modified>
</cp:coreProperties>
</file>